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E82" w:rsidRPr="00810635" w:rsidRDefault="00810635" w:rsidP="00D61E82">
      <w:pPr>
        <w:pStyle w:val="a3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D61E82" w:rsidRPr="00810635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</w:t>
      </w:r>
      <w:r w:rsidR="00236046">
        <w:rPr>
          <w:rFonts w:ascii="Times New Roman" w:hAnsi="Times New Roman" w:cs="Times New Roman"/>
          <w:sz w:val="24"/>
          <w:szCs w:val="28"/>
        </w:rPr>
        <w:tab/>
      </w:r>
      <w:r w:rsidR="00D61E82" w:rsidRPr="0081063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="00236046">
        <w:rPr>
          <w:rFonts w:ascii="Times New Roman" w:hAnsi="Times New Roman" w:cs="Times New Roman"/>
          <w:sz w:val="24"/>
          <w:szCs w:val="28"/>
        </w:rPr>
        <w:t xml:space="preserve">№ 8 </w:t>
      </w:r>
      <w:r w:rsidR="00236046">
        <w:rPr>
          <w:rFonts w:ascii="Times New Roman" w:hAnsi="Times New Roman" w:cs="Times New Roman"/>
          <w:sz w:val="24"/>
          <w:szCs w:val="28"/>
        </w:rPr>
        <w:tab/>
      </w:r>
      <w:r w:rsidR="00236046">
        <w:rPr>
          <w:rFonts w:ascii="Times New Roman" w:hAnsi="Times New Roman" w:cs="Times New Roman"/>
          <w:sz w:val="24"/>
          <w:szCs w:val="28"/>
        </w:rPr>
        <w:tab/>
      </w:r>
      <w:r w:rsidR="00236046">
        <w:rPr>
          <w:rFonts w:ascii="Times New Roman" w:hAnsi="Times New Roman" w:cs="Times New Roman"/>
          <w:sz w:val="24"/>
          <w:szCs w:val="28"/>
        </w:rPr>
        <w:tab/>
      </w:r>
      <w:r w:rsidR="00236046">
        <w:rPr>
          <w:rFonts w:ascii="Times New Roman" w:hAnsi="Times New Roman" w:cs="Times New Roman"/>
          <w:sz w:val="24"/>
          <w:szCs w:val="28"/>
        </w:rPr>
        <w:tab/>
      </w:r>
      <w:r w:rsidR="00236046">
        <w:rPr>
          <w:rFonts w:ascii="Times New Roman" w:hAnsi="Times New Roman" w:cs="Times New Roman"/>
          <w:sz w:val="24"/>
          <w:szCs w:val="28"/>
        </w:rPr>
        <w:tab/>
      </w:r>
      <w:r w:rsidR="00236046">
        <w:rPr>
          <w:rFonts w:ascii="Times New Roman" w:hAnsi="Times New Roman" w:cs="Times New Roman"/>
          <w:sz w:val="24"/>
          <w:szCs w:val="28"/>
        </w:rPr>
        <w:tab/>
      </w:r>
      <w:r w:rsidR="00236046">
        <w:rPr>
          <w:rFonts w:ascii="Times New Roman" w:hAnsi="Times New Roman" w:cs="Times New Roman"/>
          <w:sz w:val="24"/>
          <w:szCs w:val="28"/>
        </w:rPr>
        <w:tab/>
      </w:r>
      <w:r w:rsidR="00236046">
        <w:rPr>
          <w:rFonts w:ascii="Times New Roman" w:hAnsi="Times New Roman" w:cs="Times New Roman"/>
          <w:sz w:val="24"/>
          <w:szCs w:val="28"/>
        </w:rPr>
        <w:tab/>
      </w:r>
      <w:r w:rsidR="00236046">
        <w:rPr>
          <w:rFonts w:ascii="Times New Roman" w:hAnsi="Times New Roman" w:cs="Times New Roman"/>
          <w:sz w:val="24"/>
          <w:szCs w:val="28"/>
        </w:rPr>
        <w:tab/>
      </w:r>
      <w:r w:rsidR="00236046">
        <w:rPr>
          <w:rFonts w:ascii="Times New Roman" w:hAnsi="Times New Roman" w:cs="Times New Roman"/>
          <w:sz w:val="24"/>
          <w:szCs w:val="28"/>
        </w:rPr>
        <w:tab/>
      </w:r>
      <w:r w:rsidR="00236046">
        <w:rPr>
          <w:rFonts w:ascii="Times New Roman" w:hAnsi="Times New Roman" w:cs="Times New Roman"/>
          <w:sz w:val="24"/>
          <w:szCs w:val="28"/>
        </w:rPr>
        <w:tab/>
      </w:r>
      <w:r w:rsidR="00236046">
        <w:rPr>
          <w:rFonts w:ascii="Times New Roman" w:hAnsi="Times New Roman" w:cs="Times New Roman"/>
          <w:sz w:val="24"/>
          <w:szCs w:val="28"/>
        </w:rPr>
        <w:tab/>
      </w:r>
      <w:r w:rsidR="00236046">
        <w:rPr>
          <w:rFonts w:ascii="Times New Roman" w:hAnsi="Times New Roman" w:cs="Times New Roman"/>
          <w:sz w:val="24"/>
          <w:szCs w:val="28"/>
        </w:rPr>
        <w:tab/>
      </w:r>
      <w:r w:rsidR="00236046">
        <w:rPr>
          <w:rFonts w:ascii="Times New Roman" w:hAnsi="Times New Roman" w:cs="Times New Roman"/>
          <w:sz w:val="24"/>
          <w:szCs w:val="28"/>
        </w:rPr>
        <w:tab/>
      </w:r>
      <w:r w:rsidR="00236046">
        <w:rPr>
          <w:rFonts w:ascii="Times New Roman" w:hAnsi="Times New Roman" w:cs="Times New Roman"/>
          <w:sz w:val="24"/>
          <w:szCs w:val="28"/>
        </w:rPr>
        <w:tab/>
      </w:r>
      <w:r w:rsidR="00236046">
        <w:rPr>
          <w:rFonts w:ascii="Times New Roman" w:hAnsi="Times New Roman" w:cs="Times New Roman"/>
          <w:sz w:val="24"/>
          <w:szCs w:val="28"/>
        </w:rPr>
        <w:tab/>
      </w:r>
      <w:r w:rsidR="00236046">
        <w:rPr>
          <w:rFonts w:ascii="Times New Roman" w:hAnsi="Times New Roman" w:cs="Times New Roman"/>
          <w:sz w:val="24"/>
          <w:szCs w:val="28"/>
        </w:rPr>
        <w:tab/>
      </w:r>
      <w:r w:rsidR="00236046">
        <w:rPr>
          <w:rFonts w:ascii="Times New Roman" w:hAnsi="Times New Roman" w:cs="Times New Roman"/>
          <w:sz w:val="24"/>
          <w:szCs w:val="28"/>
        </w:rPr>
        <w:tab/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к </w:t>
      </w:r>
      <w:r w:rsidR="00D61E82" w:rsidRPr="00810635">
        <w:rPr>
          <w:rFonts w:ascii="Times New Roman" w:hAnsi="Times New Roman" w:cs="Times New Roman"/>
          <w:sz w:val="24"/>
          <w:szCs w:val="28"/>
        </w:rPr>
        <w:t xml:space="preserve"> коллективному договору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D61E82" w:rsidRPr="00810635" w:rsidRDefault="00236046" w:rsidP="00D61E82">
      <w:pPr>
        <w:pStyle w:val="a3"/>
        <w:tabs>
          <w:tab w:val="left" w:pos="11085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D61E82" w:rsidRPr="00810635" w:rsidRDefault="00D61E82" w:rsidP="00D61E82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810635">
        <w:rPr>
          <w:rFonts w:ascii="Times New Roman" w:hAnsi="Times New Roman" w:cs="Times New Roman"/>
          <w:sz w:val="24"/>
          <w:szCs w:val="28"/>
        </w:rPr>
        <w:t>Соглашение</w:t>
      </w:r>
    </w:p>
    <w:p w:rsidR="00D61E82" w:rsidRPr="00810635" w:rsidRDefault="00D61E82" w:rsidP="00D61E82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810635">
        <w:rPr>
          <w:rFonts w:ascii="Times New Roman" w:hAnsi="Times New Roman" w:cs="Times New Roman"/>
          <w:sz w:val="24"/>
          <w:szCs w:val="28"/>
        </w:rPr>
        <w:t>По охране труда работодателя и уполномоченных работниками</w:t>
      </w:r>
    </w:p>
    <w:p w:rsidR="00D61E82" w:rsidRPr="00810635" w:rsidRDefault="00D61E82" w:rsidP="00D61E82">
      <w:pPr>
        <w:pStyle w:val="a3"/>
        <w:ind w:left="567"/>
        <w:jc w:val="center"/>
        <w:rPr>
          <w:rFonts w:ascii="Times New Roman" w:hAnsi="Times New Roman" w:cs="Times New Roman"/>
          <w:sz w:val="24"/>
          <w:szCs w:val="28"/>
        </w:rPr>
      </w:pPr>
      <w:r w:rsidRPr="00810635">
        <w:rPr>
          <w:rFonts w:ascii="Times New Roman" w:hAnsi="Times New Roman" w:cs="Times New Roman"/>
          <w:sz w:val="24"/>
          <w:szCs w:val="28"/>
        </w:rPr>
        <w:t xml:space="preserve">профсоюзной организации ГБСУСОН «Невинномысский ПНИ» на 2020 год.  </w:t>
      </w:r>
    </w:p>
    <w:tbl>
      <w:tblPr>
        <w:tblStyle w:val="a4"/>
        <w:tblpPr w:leftFromText="180" w:rightFromText="180" w:vertAnchor="text" w:tblpX="-68" w:tblpY="1"/>
        <w:tblOverlap w:val="never"/>
        <w:tblW w:w="14854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992"/>
        <w:gridCol w:w="567"/>
        <w:gridCol w:w="1418"/>
        <w:gridCol w:w="1842"/>
        <w:gridCol w:w="2127"/>
        <w:gridCol w:w="850"/>
        <w:gridCol w:w="1134"/>
        <w:gridCol w:w="911"/>
        <w:gridCol w:w="1219"/>
      </w:tblGrid>
      <w:tr w:rsidR="00D61E82" w:rsidRPr="00810635" w:rsidTr="00F36BF1">
        <w:tc>
          <w:tcPr>
            <w:tcW w:w="675" w:type="dxa"/>
            <w:vMerge w:val="restart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№</w:t>
            </w: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п/п</w:t>
            </w:r>
          </w:p>
        </w:tc>
        <w:tc>
          <w:tcPr>
            <w:tcW w:w="3119" w:type="dxa"/>
            <w:vMerge w:val="restart"/>
          </w:tcPr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Содержание мероприятий</w:t>
            </w:r>
          </w:p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(работ)</w:t>
            </w:r>
          </w:p>
        </w:tc>
        <w:tc>
          <w:tcPr>
            <w:tcW w:w="992" w:type="dxa"/>
            <w:vMerge w:val="restart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Ед.</w:t>
            </w: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учета</w:t>
            </w:r>
          </w:p>
        </w:tc>
        <w:tc>
          <w:tcPr>
            <w:tcW w:w="567" w:type="dxa"/>
            <w:vMerge w:val="restart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Кол-во</w:t>
            </w:r>
          </w:p>
        </w:tc>
        <w:tc>
          <w:tcPr>
            <w:tcW w:w="1418" w:type="dxa"/>
            <w:vMerge w:val="restart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Стоимость работ</w:t>
            </w: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тыс. руб.</w:t>
            </w:r>
          </w:p>
        </w:tc>
        <w:tc>
          <w:tcPr>
            <w:tcW w:w="1842" w:type="dxa"/>
            <w:vMerge w:val="restart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Срок</w:t>
            </w: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выполнения</w:t>
            </w: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работ</w:t>
            </w:r>
          </w:p>
        </w:tc>
        <w:tc>
          <w:tcPr>
            <w:tcW w:w="2127" w:type="dxa"/>
            <w:vMerge w:val="restart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Ответственные</w:t>
            </w: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за выполнение</w:t>
            </w: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мероприятий</w:t>
            </w:r>
          </w:p>
        </w:tc>
        <w:tc>
          <w:tcPr>
            <w:tcW w:w="1984" w:type="dxa"/>
            <w:gridSpan w:val="2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Кол-во работников</w:t>
            </w: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которым улучшаются условия труда</w:t>
            </w:r>
          </w:p>
        </w:tc>
        <w:tc>
          <w:tcPr>
            <w:tcW w:w="2130" w:type="dxa"/>
            <w:gridSpan w:val="2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Кол-во</w:t>
            </w: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работников, высвобождаемых с тяжелых физических работ</w:t>
            </w:r>
          </w:p>
        </w:tc>
      </w:tr>
      <w:tr w:rsidR="00D61E82" w:rsidRPr="00810635" w:rsidTr="00F36BF1">
        <w:trPr>
          <w:trHeight w:val="486"/>
        </w:trPr>
        <w:tc>
          <w:tcPr>
            <w:tcW w:w="675" w:type="dxa"/>
            <w:vMerge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9" w:type="dxa"/>
            <w:vMerge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vMerge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  <w:vMerge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  <w:vMerge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134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В т. ч. женщин</w:t>
            </w:r>
          </w:p>
        </w:tc>
        <w:tc>
          <w:tcPr>
            <w:tcW w:w="911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219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В т. ч. женщин</w:t>
            </w:r>
          </w:p>
        </w:tc>
      </w:tr>
      <w:tr w:rsidR="00D61E82" w:rsidRPr="00810635" w:rsidTr="00F36BF1">
        <w:tc>
          <w:tcPr>
            <w:tcW w:w="675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119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Приобретение и выдача</w:t>
            </w: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спец. одежды, спец. обуви и других СИЗ.</w:t>
            </w:r>
          </w:p>
        </w:tc>
        <w:tc>
          <w:tcPr>
            <w:tcW w:w="992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Шт.</w:t>
            </w: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Пар.</w:t>
            </w:r>
          </w:p>
        </w:tc>
        <w:tc>
          <w:tcPr>
            <w:tcW w:w="567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110</w:t>
            </w:r>
          </w:p>
        </w:tc>
        <w:tc>
          <w:tcPr>
            <w:tcW w:w="1842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Нач. хоз.отдела</w:t>
            </w:r>
          </w:p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Бурмистрова Н. Е</w:t>
            </w:r>
          </w:p>
        </w:tc>
        <w:tc>
          <w:tcPr>
            <w:tcW w:w="850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92</w:t>
            </w:r>
          </w:p>
        </w:tc>
        <w:tc>
          <w:tcPr>
            <w:tcW w:w="1134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78</w:t>
            </w:r>
          </w:p>
        </w:tc>
        <w:tc>
          <w:tcPr>
            <w:tcW w:w="911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9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1E82" w:rsidRPr="00810635" w:rsidTr="00F36BF1">
        <w:tc>
          <w:tcPr>
            <w:tcW w:w="675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119" w:type="dxa"/>
          </w:tcPr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Приобретение смывающих</w:t>
            </w:r>
          </w:p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и обезвреживающих средств.</w:t>
            </w:r>
          </w:p>
        </w:tc>
        <w:tc>
          <w:tcPr>
            <w:tcW w:w="992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л.</w:t>
            </w: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кг.</w:t>
            </w:r>
          </w:p>
        </w:tc>
        <w:tc>
          <w:tcPr>
            <w:tcW w:w="567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52</w:t>
            </w:r>
          </w:p>
        </w:tc>
        <w:tc>
          <w:tcPr>
            <w:tcW w:w="1842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Нач. хоз.отдела</w:t>
            </w: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Бурмистрова Н. Е</w:t>
            </w:r>
          </w:p>
        </w:tc>
        <w:tc>
          <w:tcPr>
            <w:tcW w:w="850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92</w:t>
            </w:r>
          </w:p>
        </w:tc>
        <w:tc>
          <w:tcPr>
            <w:tcW w:w="1134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78</w:t>
            </w:r>
          </w:p>
        </w:tc>
        <w:tc>
          <w:tcPr>
            <w:tcW w:w="911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9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1E82" w:rsidRPr="00810635" w:rsidTr="00F36BF1">
        <w:tc>
          <w:tcPr>
            <w:tcW w:w="675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119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 xml:space="preserve">Проведение поверки в установленные сроки диэлектрических перчаток и боты диэлектрических. </w:t>
            </w:r>
          </w:p>
        </w:tc>
        <w:tc>
          <w:tcPr>
            <w:tcW w:w="992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Пар.</w:t>
            </w:r>
          </w:p>
        </w:tc>
        <w:tc>
          <w:tcPr>
            <w:tcW w:w="567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8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1.7</w:t>
            </w: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2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в установлен-</w:t>
            </w: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ные сроки</w:t>
            </w:r>
          </w:p>
        </w:tc>
        <w:tc>
          <w:tcPr>
            <w:tcW w:w="2127" w:type="dxa"/>
          </w:tcPr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Нач. хоз.отдела</w:t>
            </w: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Бурмистрова Н. Е</w:t>
            </w:r>
          </w:p>
        </w:tc>
        <w:tc>
          <w:tcPr>
            <w:tcW w:w="850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34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11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9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1E82" w:rsidRPr="00810635" w:rsidTr="00F36BF1">
        <w:trPr>
          <w:trHeight w:val="1047"/>
        </w:trPr>
        <w:tc>
          <w:tcPr>
            <w:tcW w:w="675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119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Организация обучения и инструктажа, проверки знаний ОТ, ПБ и электробезопасности.</w:t>
            </w:r>
          </w:p>
        </w:tc>
        <w:tc>
          <w:tcPr>
            <w:tcW w:w="992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Чел.</w:t>
            </w:r>
          </w:p>
        </w:tc>
        <w:tc>
          <w:tcPr>
            <w:tcW w:w="567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18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16.5</w:t>
            </w:r>
          </w:p>
        </w:tc>
        <w:tc>
          <w:tcPr>
            <w:tcW w:w="1842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Специалист по ОТ  Соловьев С.А. руководители подразделений</w:t>
            </w:r>
          </w:p>
        </w:tc>
        <w:tc>
          <w:tcPr>
            <w:tcW w:w="850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134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11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9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1E82" w:rsidRPr="00810635" w:rsidTr="00F36BF1">
        <w:tc>
          <w:tcPr>
            <w:tcW w:w="675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119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Проведение периодического медицинского осмотра.</w:t>
            </w:r>
          </w:p>
        </w:tc>
        <w:tc>
          <w:tcPr>
            <w:tcW w:w="992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Чел.</w:t>
            </w:r>
          </w:p>
        </w:tc>
        <w:tc>
          <w:tcPr>
            <w:tcW w:w="567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98</w:t>
            </w:r>
          </w:p>
        </w:tc>
        <w:tc>
          <w:tcPr>
            <w:tcW w:w="1418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170</w:t>
            </w:r>
          </w:p>
        </w:tc>
        <w:tc>
          <w:tcPr>
            <w:tcW w:w="1842" w:type="dxa"/>
          </w:tcPr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до 1.05.2020г.</w:t>
            </w:r>
          </w:p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 xml:space="preserve">        </w:t>
            </w:r>
          </w:p>
        </w:tc>
        <w:tc>
          <w:tcPr>
            <w:tcW w:w="2127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Ст. мед. сестра</w:t>
            </w: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Комякова Н.Ф.</w:t>
            </w:r>
          </w:p>
        </w:tc>
        <w:tc>
          <w:tcPr>
            <w:tcW w:w="850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98</w:t>
            </w:r>
          </w:p>
        </w:tc>
        <w:tc>
          <w:tcPr>
            <w:tcW w:w="1134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82</w:t>
            </w:r>
          </w:p>
        </w:tc>
        <w:tc>
          <w:tcPr>
            <w:tcW w:w="911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9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1E82" w:rsidRPr="00810635" w:rsidTr="00F36BF1">
        <w:tc>
          <w:tcPr>
            <w:tcW w:w="675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119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Организация и проведение</w:t>
            </w: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техосмотра и обязательное страхование автомашин.</w:t>
            </w:r>
          </w:p>
        </w:tc>
        <w:tc>
          <w:tcPr>
            <w:tcW w:w="992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567" w:type="dxa"/>
          </w:tcPr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 xml:space="preserve">   7</w:t>
            </w:r>
          </w:p>
        </w:tc>
        <w:tc>
          <w:tcPr>
            <w:tcW w:w="1418" w:type="dxa"/>
          </w:tcPr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55</w:t>
            </w:r>
          </w:p>
        </w:tc>
        <w:tc>
          <w:tcPr>
            <w:tcW w:w="1842" w:type="dxa"/>
          </w:tcPr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в установлен- ные сроки</w:t>
            </w:r>
          </w:p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Нач. хоз.отдела</w:t>
            </w: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Бурмистрова Н. Е</w:t>
            </w:r>
          </w:p>
        </w:tc>
        <w:tc>
          <w:tcPr>
            <w:tcW w:w="850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11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9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1E82" w:rsidRPr="00810635" w:rsidTr="00F36BF1">
        <w:tc>
          <w:tcPr>
            <w:tcW w:w="675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119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 xml:space="preserve">Проведение осмотров и содержание зданий жилых </w:t>
            </w:r>
            <w:r w:rsidRPr="00810635">
              <w:rPr>
                <w:rFonts w:ascii="Times New Roman" w:hAnsi="Times New Roman" w:cs="Times New Roman"/>
                <w:szCs w:val="24"/>
              </w:rPr>
              <w:lastRenderedPageBreak/>
              <w:t>административных и бытовых) в соответствии с требованиями СНИП.</w:t>
            </w:r>
          </w:p>
        </w:tc>
        <w:tc>
          <w:tcPr>
            <w:tcW w:w="992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567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418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270</w:t>
            </w:r>
          </w:p>
        </w:tc>
        <w:tc>
          <w:tcPr>
            <w:tcW w:w="1842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Нач. хоз.отдела</w:t>
            </w: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lastRenderedPageBreak/>
              <w:t>Бурмистрова Н. Е</w:t>
            </w:r>
          </w:p>
        </w:tc>
        <w:tc>
          <w:tcPr>
            <w:tcW w:w="850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98</w:t>
            </w:r>
          </w:p>
        </w:tc>
        <w:tc>
          <w:tcPr>
            <w:tcW w:w="1134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82</w:t>
            </w:r>
          </w:p>
        </w:tc>
        <w:tc>
          <w:tcPr>
            <w:tcW w:w="911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9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1E82" w:rsidRPr="00810635" w:rsidTr="00F36BF1">
        <w:tc>
          <w:tcPr>
            <w:tcW w:w="675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119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Приобретение нормативно-технической документации по ГО, ОТ и ПБ и наглядной агитации</w:t>
            </w:r>
          </w:p>
        </w:tc>
        <w:tc>
          <w:tcPr>
            <w:tcW w:w="992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Экз.</w:t>
            </w:r>
          </w:p>
        </w:tc>
        <w:tc>
          <w:tcPr>
            <w:tcW w:w="567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418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11.9</w:t>
            </w:r>
          </w:p>
        </w:tc>
        <w:tc>
          <w:tcPr>
            <w:tcW w:w="1842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в течение года.</w:t>
            </w:r>
          </w:p>
        </w:tc>
        <w:tc>
          <w:tcPr>
            <w:tcW w:w="2127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Специалист по ОТ</w:t>
            </w: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Соловьев С.А.</w:t>
            </w:r>
          </w:p>
        </w:tc>
        <w:tc>
          <w:tcPr>
            <w:tcW w:w="850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98</w:t>
            </w:r>
          </w:p>
        </w:tc>
        <w:tc>
          <w:tcPr>
            <w:tcW w:w="1134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82</w:t>
            </w:r>
          </w:p>
        </w:tc>
        <w:tc>
          <w:tcPr>
            <w:tcW w:w="911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9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1E82" w:rsidRPr="00810635" w:rsidTr="00F36BF1">
        <w:tc>
          <w:tcPr>
            <w:tcW w:w="675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119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Лабораторные обследования, замеры сопротивления изоляции оборудования</w:t>
            </w:r>
          </w:p>
        </w:tc>
        <w:tc>
          <w:tcPr>
            <w:tcW w:w="992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567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418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1842" w:type="dxa"/>
          </w:tcPr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в установлен-</w:t>
            </w: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ные сроки</w:t>
            </w:r>
          </w:p>
        </w:tc>
        <w:tc>
          <w:tcPr>
            <w:tcW w:w="2127" w:type="dxa"/>
          </w:tcPr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Нач. хоз.отдела</w:t>
            </w: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Бурмистрова Н. Е.</w:t>
            </w:r>
          </w:p>
        </w:tc>
        <w:tc>
          <w:tcPr>
            <w:tcW w:w="850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98</w:t>
            </w:r>
          </w:p>
        </w:tc>
        <w:tc>
          <w:tcPr>
            <w:tcW w:w="1134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82</w:t>
            </w:r>
          </w:p>
        </w:tc>
        <w:tc>
          <w:tcPr>
            <w:tcW w:w="911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9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1E82" w:rsidRPr="00810635" w:rsidTr="00F36BF1">
        <w:tc>
          <w:tcPr>
            <w:tcW w:w="675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119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Провести испытания инструмента</w:t>
            </w:r>
          </w:p>
        </w:tc>
        <w:tc>
          <w:tcPr>
            <w:tcW w:w="992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567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418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3.6</w:t>
            </w:r>
          </w:p>
        </w:tc>
        <w:tc>
          <w:tcPr>
            <w:tcW w:w="1842" w:type="dxa"/>
          </w:tcPr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в установлен-</w:t>
            </w: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ные сроки</w:t>
            </w:r>
          </w:p>
        </w:tc>
        <w:tc>
          <w:tcPr>
            <w:tcW w:w="2127" w:type="dxa"/>
          </w:tcPr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Нач. хоз.отдела</w:t>
            </w: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Бурмистрова Н. Е</w:t>
            </w:r>
          </w:p>
        </w:tc>
        <w:tc>
          <w:tcPr>
            <w:tcW w:w="850" w:type="dxa"/>
          </w:tcPr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 xml:space="preserve">   2</w:t>
            </w:r>
          </w:p>
        </w:tc>
        <w:tc>
          <w:tcPr>
            <w:tcW w:w="1134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11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9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1E82" w:rsidRPr="00810635" w:rsidTr="00F36BF1">
        <w:tc>
          <w:tcPr>
            <w:tcW w:w="675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119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Проверка физиооборудования в отделе стандартизации</w:t>
            </w:r>
          </w:p>
        </w:tc>
        <w:tc>
          <w:tcPr>
            <w:tcW w:w="992" w:type="dxa"/>
          </w:tcPr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567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418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12.9</w:t>
            </w:r>
          </w:p>
        </w:tc>
        <w:tc>
          <w:tcPr>
            <w:tcW w:w="1842" w:type="dxa"/>
          </w:tcPr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до 01.08.2020г.</w:t>
            </w:r>
          </w:p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Ст. мед. сестра</w:t>
            </w: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Комякова Н.Ф.</w:t>
            </w:r>
          </w:p>
        </w:tc>
        <w:tc>
          <w:tcPr>
            <w:tcW w:w="850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34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11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9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1E82" w:rsidRPr="00810635" w:rsidTr="00F36BF1">
        <w:tc>
          <w:tcPr>
            <w:tcW w:w="675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3119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Технический ремонт и обслуживание имеющегося оборудования</w:t>
            </w:r>
          </w:p>
        </w:tc>
        <w:tc>
          <w:tcPr>
            <w:tcW w:w="992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567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418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150</w:t>
            </w:r>
          </w:p>
        </w:tc>
        <w:tc>
          <w:tcPr>
            <w:tcW w:w="1842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Нач. хоз.отдела</w:t>
            </w: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Бурмистрова Н. Е</w:t>
            </w:r>
          </w:p>
        </w:tc>
        <w:tc>
          <w:tcPr>
            <w:tcW w:w="850" w:type="dxa"/>
          </w:tcPr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 xml:space="preserve">   </w:t>
            </w:r>
          </w:p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 xml:space="preserve">  16</w:t>
            </w:r>
          </w:p>
        </w:tc>
        <w:tc>
          <w:tcPr>
            <w:tcW w:w="1134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911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9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1E82" w:rsidRPr="00810635" w:rsidTr="00F36BF1">
        <w:tc>
          <w:tcPr>
            <w:tcW w:w="675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3119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Техническое обслуживание АПС, ПАК «Стрелец-Мониторинг»</w:t>
            </w:r>
          </w:p>
        </w:tc>
        <w:tc>
          <w:tcPr>
            <w:tcW w:w="992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567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8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78</w:t>
            </w:r>
          </w:p>
        </w:tc>
        <w:tc>
          <w:tcPr>
            <w:tcW w:w="1842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Специалист по ОТ</w:t>
            </w:r>
          </w:p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Соловьев С.А.</w:t>
            </w:r>
          </w:p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98</w:t>
            </w:r>
          </w:p>
        </w:tc>
        <w:tc>
          <w:tcPr>
            <w:tcW w:w="1134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82</w:t>
            </w:r>
          </w:p>
        </w:tc>
        <w:tc>
          <w:tcPr>
            <w:tcW w:w="911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9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1E82" w:rsidRPr="00810635" w:rsidTr="00F36BF1">
        <w:tc>
          <w:tcPr>
            <w:tcW w:w="675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3119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Испытание огнетушителей</w:t>
            </w:r>
          </w:p>
        </w:tc>
        <w:tc>
          <w:tcPr>
            <w:tcW w:w="992" w:type="dxa"/>
          </w:tcPr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 xml:space="preserve">   Шт.</w:t>
            </w:r>
          </w:p>
        </w:tc>
        <w:tc>
          <w:tcPr>
            <w:tcW w:w="567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55</w:t>
            </w:r>
          </w:p>
        </w:tc>
        <w:tc>
          <w:tcPr>
            <w:tcW w:w="1418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842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Специалист по ОТ</w:t>
            </w: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Соловьев С.А.</w:t>
            </w:r>
          </w:p>
        </w:tc>
        <w:tc>
          <w:tcPr>
            <w:tcW w:w="850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98</w:t>
            </w:r>
          </w:p>
        </w:tc>
        <w:tc>
          <w:tcPr>
            <w:tcW w:w="1134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82</w:t>
            </w:r>
          </w:p>
        </w:tc>
        <w:tc>
          <w:tcPr>
            <w:tcW w:w="911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9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1E82" w:rsidRPr="00810635" w:rsidTr="00F36BF1">
        <w:tc>
          <w:tcPr>
            <w:tcW w:w="675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3119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Проведение СОУТ</w:t>
            </w:r>
          </w:p>
        </w:tc>
        <w:tc>
          <w:tcPr>
            <w:tcW w:w="992" w:type="dxa"/>
          </w:tcPr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р/мест</w:t>
            </w:r>
          </w:p>
        </w:tc>
        <w:tc>
          <w:tcPr>
            <w:tcW w:w="567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18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842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до 15.07.2020г</w:t>
            </w:r>
          </w:p>
        </w:tc>
        <w:tc>
          <w:tcPr>
            <w:tcW w:w="2127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Соловьев С.А.</w:t>
            </w:r>
          </w:p>
        </w:tc>
        <w:tc>
          <w:tcPr>
            <w:tcW w:w="850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134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11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9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1E82" w:rsidRPr="00810635" w:rsidTr="00F36BF1">
        <w:tc>
          <w:tcPr>
            <w:tcW w:w="675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19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Итого:</w:t>
            </w:r>
          </w:p>
        </w:tc>
        <w:tc>
          <w:tcPr>
            <w:tcW w:w="992" w:type="dxa"/>
          </w:tcPr>
          <w:p w:rsidR="00D61E82" w:rsidRPr="00810635" w:rsidRDefault="00D61E82" w:rsidP="00F36BF1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 w:rsidRPr="00810635">
              <w:rPr>
                <w:rFonts w:ascii="Times New Roman" w:hAnsi="Times New Roman" w:cs="Times New Roman"/>
                <w:szCs w:val="24"/>
              </w:rPr>
              <w:t>982,6</w:t>
            </w:r>
          </w:p>
        </w:tc>
        <w:tc>
          <w:tcPr>
            <w:tcW w:w="1842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1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9" w:type="dxa"/>
          </w:tcPr>
          <w:p w:rsidR="00D61E82" w:rsidRPr="00810635" w:rsidRDefault="00D61E82" w:rsidP="00F36BF1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D61E82" w:rsidRPr="00810635" w:rsidRDefault="00D61E82" w:rsidP="00D61E82">
      <w:pPr>
        <w:pStyle w:val="a3"/>
        <w:rPr>
          <w:rFonts w:ascii="Times New Roman" w:hAnsi="Times New Roman" w:cs="Times New Roman"/>
          <w:sz w:val="24"/>
          <w:szCs w:val="28"/>
        </w:rPr>
      </w:pPr>
      <w:r w:rsidRPr="00810635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</w:t>
      </w:r>
    </w:p>
    <w:p w:rsidR="00F55189" w:rsidRPr="00D61E82" w:rsidRDefault="00D61E82" w:rsidP="00236046">
      <w:pPr>
        <w:pStyle w:val="a3"/>
        <w:rPr>
          <w:rFonts w:ascii="Times New Roman" w:hAnsi="Times New Roman" w:cs="Times New Roman"/>
          <w:sz w:val="24"/>
          <w:szCs w:val="24"/>
        </w:rPr>
      </w:pPr>
      <w:r w:rsidRPr="00810635">
        <w:rPr>
          <w:rFonts w:ascii="Times New Roman" w:hAnsi="Times New Roman" w:cs="Times New Roman"/>
          <w:szCs w:val="24"/>
        </w:rPr>
        <w:t xml:space="preserve">            </w:t>
      </w:r>
      <w:r w:rsidR="00236046">
        <w:rPr>
          <w:rFonts w:ascii="Times New Roman" w:hAnsi="Times New Roman" w:cs="Times New Roman"/>
          <w:szCs w:val="24"/>
        </w:rPr>
        <w:t xml:space="preserve"> </w:t>
      </w:r>
    </w:p>
    <w:sectPr w:rsidR="00F55189" w:rsidRPr="00D61E82" w:rsidSect="00810635">
      <w:pgSz w:w="16838" w:h="11906" w:orient="landscape"/>
      <w:pgMar w:top="1985" w:right="1134" w:bottom="851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3EE" w:rsidRDefault="003B53EE" w:rsidP="00A06D1C">
      <w:pPr>
        <w:spacing w:after="0" w:line="240" w:lineRule="auto"/>
      </w:pPr>
      <w:r>
        <w:separator/>
      </w:r>
    </w:p>
  </w:endnote>
  <w:endnote w:type="continuationSeparator" w:id="0">
    <w:p w:rsidR="003B53EE" w:rsidRDefault="003B53EE" w:rsidP="00A0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3EE" w:rsidRDefault="003B53EE" w:rsidP="00A06D1C">
      <w:pPr>
        <w:spacing w:after="0" w:line="240" w:lineRule="auto"/>
      </w:pPr>
      <w:r>
        <w:separator/>
      </w:r>
    </w:p>
  </w:footnote>
  <w:footnote w:type="continuationSeparator" w:id="0">
    <w:p w:rsidR="003B53EE" w:rsidRDefault="003B53EE" w:rsidP="00A06D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1C"/>
    <w:rsid w:val="00236046"/>
    <w:rsid w:val="00322C09"/>
    <w:rsid w:val="003B53EE"/>
    <w:rsid w:val="00810635"/>
    <w:rsid w:val="008B22C7"/>
    <w:rsid w:val="00A06D1C"/>
    <w:rsid w:val="00A92EC3"/>
    <w:rsid w:val="00C93A17"/>
    <w:rsid w:val="00D61E82"/>
    <w:rsid w:val="00F5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E60F1-D690-44C4-8F9A-8F82A253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6D1C"/>
    <w:pPr>
      <w:spacing w:after="0" w:line="240" w:lineRule="auto"/>
    </w:pPr>
  </w:style>
  <w:style w:type="table" w:styleId="a4">
    <w:name w:val="Table Grid"/>
    <w:basedOn w:val="a1"/>
    <w:uiPriority w:val="59"/>
    <w:rsid w:val="00A06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A06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06D1C"/>
  </w:style>
  <w:style w:type="paragraph" w:styleId="a7">
    <w:name w:val="footer"/>
    <w:basedOn w:val="a"/>
    <w:link w:val="a8"/>
    <w:uiPriority w:val="99"/>
    <w:semiHidden/>
    <w:unhideWhenUsed/>
    <w:rsid w:val="00A06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6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Игорь Волков</cp:lastModifiedBy>
  <cp:revision>2</cp:revision>
  <cp:lastPrinted>2020-01-27T10:27:00Z</cp:lastPrinted>
  <dcterms:created xsi:type="dcterms:W3CDTF">2020-02-05T20:09:00Z</dcterms:created>
  <dcterms:modified xsi:type="dcterms:W3CDTF">2020-02-05T20:09:00Z</dcterms:modified>
</cp:coreProperties>
</file>