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D4" w:rsidRPr="00223ED4" w:rsidRDefault="00223ED4" w:rsidP="00223ED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МИНИСТЕРСТВО ТРУДА И СОЦИАЛЬНОЙ ЗАЩИТЫ НАСЕЛЕНИЯ </w:t>
      </w:r>
      <w:r w:rsidRPr="00223ED4">
        <w:rPr>
          <w:rFonts w:ascii="Arial" w:eastAsia="Times New Roman" w:hAnsi="Arial" w:cs="Arial"/>
          <w:color w:val="837564"/>
          <w:sz w:val="29"/>
          <w:szCs w:val="29"/>
          <w:lang w:eastAsia="ru-RU"/>
        </w:rPr>
        <w:br/>
      </w:r>
      <w:r w:rsidRPr="00223ED4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СТАВРОПОЛЬСКОГО КРАЯ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b/>
          <w:bCs/>
          <w:color w:val="000000"/>
          <w:sz w:val="13"/>
          <w:lang w:eastAsia="ru-RU"/>
        </w:rPr>
        <w:t>ПРИКАЗ</w:t>
      </w:r>
    </w:p>
    <w:p w:rsidR="00223ED4" w:rsidRPr="00223ED4" w:rsidRDefault="00223ED4" w:rsidP="00D35E14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22 октября 2014 г.</w:t>
      </w: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br/>
        <w:t>г. Ставрополь № 510</w:t>
      </w:r>
    </w:p>
    <w:p w:rsidR="00223ED4" w:rsidRPr="00223ED4" w:rsidRDefault="00223ED4" w:rsidP="00D35E14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О порядке обеспечения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</w:t>
      </w:r>
    </w:p>
    <w:p w:rsidR="00223ED4" w:rsidRPr="00223ED4" w:rsidRDefault="00223ED4" w:rsidP="00D35E14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В целях реализации Федерального закона «Об основах социального обслуживания граждан в Российской Федерации»</w:t>
      </w:r>
    </w:p>
    <w:p w:rsidR="00223ED4" w:rsidRPr="00223ED4" w:rsidRDefault="00223ED4" w:rsidP="00D35E14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ПРИКАЗЫВАЮ:</w:t>
      </w:r>
    </w:p>
    <w:p w:rsidR="00223ED4" w:rsidRPr="00223ED4" w:rsidRDefault="00223ED4" w:rsidP="00D35E14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1.​ Утвердить прилагаемый Порядок обеспечения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услуги.</w:t>
      </w:r>
    </w:p>
    <w:p w:rsidR="00223ED4" w:rsidRPr="00223ED4" w:rsidRDefault="00223ED4" w:rsidP="00D35E14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2.​ </w:t>
      </w:r>
      <w:proofErr w:type="gramStart"/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Контроль за</w:t>
      </w:r>
      <w:proofErr w:type="gramEnd"/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выполнением настоящего приказа возложить на временно исполняющего обязанности заместителя министра </w:t>
      </w:r>
      <w:proofErr w:type="spellStart"/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Кобыляцкого</w:t>
      </w:r>
      <w:proofErr w:type="spellEnd"/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Н.Г.</w:t>
      </w:r>
    </w:p>
    <w:p w:rsidR="00223ED4" w:rsidRPr="00223ED4" w:rsidRDefault="00223ED4" w:rsidP="00D35E14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3.​ Настоящий приказ вступает в силу с 01 января 2015 года.</w:t>
      </w:r>
    </w:p>
    <w:p w:rsidR="00223ED4" w:rsidRPr="00223ED4" w:rsidRDefault="00223ED4" w:rsidP="00D35E14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Министр                                                    </w:t>
      </w:r>
      <w:proofErr w:type="spellStart"/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И.И.Ульянченко</w:t>
      </w:r>
      <w:proofErr w:type="spellEnd"/>
    </w:p>
    <w:p w:rsidR="00223ED4" w:rsidRPr="00223ED4" w:rsidRDefault="00223ED4" w:rsidP="00223ED4">
      <w:pPr>
        <w:shd w:val="clear" w:color="auto" w:fill="FFFFFF"/>
        <w:spacing w:after="0" w:line="158" w:lineRule="atLeast"/>
        <w:jc w:val="right"/>
        <w:textAlignment w:val="baseline"/>
        <w:rPr>
          <w:rFonts w:ascii="Arial" w:eastAsia="Times New Roman" w:hAnsi="Arial" w:cs="Arial"/>
          <w:color w:val="837564"/>
          <w:sz w:val="11"/>
          <w:szCs w:val="11"/>
          <w:lang w:eastAsia="ru-RU"/>
        </w:rPr>
      </w:pPr>
      <w:r w:rsidRPr="00223ED4">
        <w:rPr>
          <w:rFonts w:ascii="inherit" w:eastAsia="Times New Roman" w:hAnsi="inherit" w:cs="Arial"/>
          <w:b/>
          <w:bCs/>
          <w:color w:val="000000"/>
          <w:sz w:val="11"/>
          <w:lang w:eastAsia="ru-RU"/>
        </w:rPr>
        <w:t>УТВЕРЖДЕН</w:t>
      </w:r>
    </w:p>
    <w:p w:rsidR="00223ED4" w:rsidRPr="00223ED4" w:rsidRDefault="00223ED4" w:rsidP="00223ED4">
      <w:pPr>
        <w:shd w:val="clear" w:color="auto" w:fill="FFFFFF"/>
        <w:spacing w:after="0" w:line="158" w:lineRule="atLeast"/>
        <w:jc w:val="right"/>
        <w:textAlignment w:val="baseline"/>
        <w:rPr>
          <w:rFonts w:ascii="Arial" w:eastAsia="Times New Roman" w:hAnsi="Arial" w:cs="Arial"/>
          <w:color w:val="837564"/>
          <w:sz w:val="11"/>
          <w:szCs w:val="11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приказом министерства труда и</w:t>
      </w:r>
      <w:r w:rsidRPr="00223ED4">
        <w:rPr>
          <w:rFonts w:ascii="Arial" w:eastAsia="Times New Roman" w:hAnsi="Arial" w:cs="Arial"/>
          <w:color w:val="837564"/>
          <w:sz w:val="11"/>
          <w:szCs w:val="11"/>
          <w:lang w:eastAsia="ru-RU"/>
        </w:rPr>
        <w:br/>
      </w:r>
      <w:r w:rsidRPr="00223ED4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социальной защиты населения</w:t>
      </w:r>
      <w:r w:rsidRPr="00223ED4">
        <w:rPr>
          <w:rFonts w:ascii="Arial" w:eastAsia="Times New Roman" w:hAnsi="Arial" w:cs="Arial"/>
          <w:color w:val="837564"/>
          <w:sz w:val="11"/>
          <w:szCs w:val="11"/>
          <w:lang w:eastAsia="ru-RU"/>
        </w:rPr>
        <w:br/>
      </w:r>
      <w:r w:rsidRPr="00223ED4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Ставропольского края</w:t>
      </w:r>
      <w:r w:rsidRPr="00223ED4">
        <w:rPr>
          <w:rFonts w:ascii="Arial" w:eastAsia="Times New Roman" w:hAnsi="Arial" w:cs="Arial"/>
          <w:color w:val="837564"/>
          <w:sz w:val="11"/>
          <w:szCs w:val="11"/>
          <w:lang w:eastAsia="ru-RU"/>
        </w:rPr>
        <w:br/>
      </w:r>
      <w:r w:rsidRPr="00223ED4">
        <w:rPr>
          <w:rFonts w:ascii="inherit" w:eastAsia="Times New Roman" w:hAnsi="inherit" w:cs="Arial"/>
          <w:color w:val="000000"/>
          <w:sz w:val="11"/>
          <w:szCs w:val="11"/>
          <w:bdr w:val="none" w:sz="0" w:space="0" w:color="auto" w:frame="1"/>
          <w:lang w:eastAsia="ru-RU"/>
        </w:rPr>
        <w:t>от 22 октября 2014 г. № 510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ПОРЯДОК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обеспечения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1.​ </w:t>
      </w:r>
      <w:proofErr w:type="gramStart"/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Настоящий Порядок разработан в соответствии с Федеральным законом «Об основах социального обслуживания граждан в Российской Федерации» и определяет правила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</w:t>
      </w:r>
      <w:proofErr w:type="gramEnd"/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в информационно-телекоммуникационной сети «Интернет» (далее соответственно – доступ к информации).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2.​ На информационных стендах, в информационных киосках (при их наличии) в здании министерства труда и социальной защиты населения Ставропольского края (далее – министерство) размещается и поддерживается в актуальном состоянии следующая информация и документы: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1) график работы министерства;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2) контактная информация о должностных лицах министерства, ответственных за обеспечение выполнения министерством полномочий в сфере социального обслуживания граждан;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3) перечень социальных услуг, предоставляемых поставщиками социальных услуг;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4) порядок, сроки и условия предоставления социальных услуг.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3.​ На официальном сайте министерства в информационно-телекоммуникационной сети «Интернет» (далее – сеть «Интернет») размещается и поддерживается в актуальном состоянии следующая информация: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1) график работы министерства, почтовый адрес, номера телефонов, адреса интернет-сайта и электронной почты, по которым получатели социальных услуг могут получить необходимую информацию;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2) перечень социальных услуг, предоставляемых поставщиками социальных услуг;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3) реестр поставщиков социальных услуг;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4) порядок, сроки и условия предоставления социальных услуг.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Информация и документы подлежат размещению на официальном сайте министерства в сети «Интернет» и обновлению в течение десяти рабочих дней со дня их создания или внесения в них соответствующих изменений.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4. Поставщики социальных услуг формируют общедоступные информационные ресурсы, содержащие информацию об их деятельности, и обеспечивают бесплатный доступ к данным ресурсам посредством размещения их на информационных стендах в помещениях поставщиков социальных услуг, в средствах массовой информации, в сети «Интернет», в том числе на официальном сайте поставщика социальных услуг.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5. На информационных стендах в помещениях поставщиков социальных услуг размещается и поддерживается в актуальном состоянии следующая информация и документы: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1) о дате государственной регистрации, об учредителе (учредителях), о месте нахождения, филиалах (при их наличии), режиме, графике работы, контактных телефонах и об адресах электронной почты;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2) о структуре и об органах управления поставщика социальных услуг;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3) о формах социального обслуживания, видах социальных услуг, порядке и об условиях их предоставления, о тарифах на социальные услуги, об их стоимости для получателя социальных услуг либо о возможности получать их бесплатно;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4) о правах и обязанностях поставщика и получателей социальных услуг;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5) о руководителе, его заместителях, руководителях филиалов (при их наличии), о персональном составе работников (с указанием с их согласия уровня образования, квалификации и опыта работы);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6) о результатах и позиции поставщика социальных услуг в рейтинге по итогам независимой </w:t>
      </w:r>
      <w:proofErr w:type="gramStart"/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оценки качества работы поставщика социальных услуг</w:t>
      </w:r>
      <w:proofErr w:type="gramEnd"/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;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7) копии лицензий с приложениями на осуществление деятельности, подлежащей лицензированию в соответствии с законодательством Российской Федерации;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8) правила внутреннего распорядка для получателей социальных услуг (при предоставлении социальных услуг в </w:t>
      </w:r>
      <w:proofErr w:type="spellStart"/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полустационарной</w:t>
      </w:r>
      <w:proofErr w:type="spellEnd"/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или </w:t>
      </w:r>
      <w:proofErr w:type="gramStart"/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стационарной</w:t>
      </w:r>
      <w:proofErr w:type="gramEnd"/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формах);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9) правила внутреннего трудового распорядка, коллективного договора;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6. Поставщики социальных услуг обеспечивают доступ к обязательным разделам (подразделам) на своих официальных сайтах в сети «Интернет», в которых размещают следующую информацию: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1) о дате государственной регистрации, об учредителе (учредителях), о месте нахождения, филиалах (при их наличии), режиме, графике работы, контактных телефонах и об адресах электронной почты;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2) о структуре и об органах управления поставщика социальных услуг;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3) о форме социального обслуживания, видах социальных услуг, порядке и об условиях их предоставления, о тарифах на социальные услуги;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4)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5) о руководителе, его заместителях, руководителях филиалов (при их наличии), о персональном составе работников (с указанием с их согласия уровня образования, квалификации и опыта работы);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6)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«Интернет»);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7)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в соответствии с договорами за счет средств физических лиц и (или) юридических лиц;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8)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9) о наличии лицензий на осуществление деятельности, подлежащей лицензированию в соответствии с законодательством Российской Федерации;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10) о финансово-хозяйственной деятельности;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11) о правилах внутреннего распорядка для получателей социальных услуг, правилах внутреннего трудового распорядка, коллективном договоре;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12)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13) о проведении независимой оценки качества оказания услуг организациями социального обслуживания, </w:t>
      </w:r>
      <w:proofErr w:type="gramStart"/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которая</w:t>
      </w:r>
      <w:proofErr w:type="gramEnd"/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 xml:space="preserve"> определяется уполномоченным федеральным органом исполнительной власти;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14) об иной информации,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Размещение и обновление информации на официальном сайте поставщиков социальных услуг в сети «Интернет» (в том числе содержание указанной информации и форма ее предоставления) осуществляется в порядке, устанавливаемом уполномоченным федеральным органом исполнительной власти.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7. Поставщики социальных услуг могут размещать на официальном сайте в сети «Интернет» следующую информацию: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1) комментарии и отзывы получателей социальных услуг и профессиональных экспертов о качестве работы поставщика социальных услуг;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2) сведения о наградах и поощрениях;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3) новостную ленту о деятельности поставщика социальных услуг, значимых событиях, объявления для получателей социальных услуг;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4) ссылки на следующие информационные ресурсы: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портал органов государственной власти Ставропольского края;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официальный сайт для размещения информации о государственных (муниципальных) учреждениях;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официальный сайт единой информационной системы в сфере закупок (портал закупок);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края.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lastRenderedPageBreak/>
        <w:t>8. Информация и документы, указанные в пунктах 3 и 6 настоящего Порядка, подлежат размещению соответственно на официальном сайте министерства и поставщика социальных услуг в сети «Интернет» и обновлению в течение десяти рабочих дней со дня их создания, получения или внесения в них соответствующих изменений.</w:t>
      </w:r>
    </w:p>
    <w:p w:rsidR="00223ED4" w:rsidRPr="00223ED4" w:rsidRDefault="00223ED4" w:rsidP="00223ED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color w:val="837564"/>
          <w:sz w:val="29"/>
          <w:szCs w:val="29"/>
          <w:lang w:eastAsia="ru-RU"/>
        </w:rPr>
      </w:pPr>
      <w:r w:rsidRPr="00223ED4">
        <w:rPr>
          <w:rFonts w:ascii="inherit" w:eastAsia="Times New Roman" w:hAnsi="inherit" w:cs="Arial"/>
          <w:color w:val="000000"/>
          <w:sz w:val="13"/>
          <w:szCs w:val="13"/>
          <w:bdr w:val="none" w:sz="0" w:space="0" w:color="auto" w:frame="1"/>
          <w:lang w:eastAsia="ru-RU"/>
        </w:rPr>
        <w:t>9. Министерство и поставщики социальных услуг вправе публиковать информацию и документы, указанную в пунктах 3 и 6 настоящего Порядка в средствах массовой информации.</w:t>
      </w:r>
    </w:p>
    <w:p w:rsidR="00B33913" w:rsidRDefault="00B33913"/>
    <w:sectPr w:rsidR="00B33913" w:rsidSect="00B33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223ED4"/>
    <w:rsid w:val="00223ED4"/>
    <w:rsid w:val="006F6136"/>
    <w:rsid w:val="00B33913"/>
    <w:rsid w:val="00D3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13"/>
  </w:style>
  <w:style w:type="paragraph" w:styleId="4">
    <w:name w:val="heading 4"/>
    <w:basedOn w:val="a"/>
    <w:link w:val="40"/>
    <w:uiPriority w:val="9"/>
    <w:qFormat/>
    <w:rsid w:val="00223E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23E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23ED4"/>
    <w:rPr>
      <w:b/>
      <w:bCs/>
    </w:rPr>
  </w:style>
  <w:style w:type="character" w:customStyle="1" w:styleId="apple-converted-space">
    <w:name w:val="apple-converted-space"/>
    <w:basedOn w:val="a0"/>
    <w:rsid w:val="00223ED4"/>
  </w:style>
  <w:style w:type="paragraph" w:styleId="a4">
    <w:name w:val="Normal (Web)"/>
    <w:basedOn w:val="a"/>
    <w:uiPriority w:val="99"/>
    <w:semiHidden/>
    <w:unhideWhenUsed/>
    <w:rsid w:val="0022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1411</Words>
  <Characters>8044</Characters>
  <Application>Microsoft Office Word</Application>
  <DocSecurity>0</DocSecurity>
  <Lines>67</Lines>
  <Paragraphs>18</Paragraphs>
  <ScaleCrop>false</ScaleCrop>
  <Company>Microsoft</Company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Юляшка и Игорешка</dc:creator>
  <cp:lastModifiedBy>Юляшка и Игорешка</cp:lastModifiedBy>
  <cp:revision>3</cp:revision>
  <dcterms:created xsi:type="dcterms:W3CDTF">2015-08-29T03:45:00Z</dcterms:created>
  <dcterms:modified xsi:type="dcterms:W3CDTF">2015-08-30T12:35:00Z</dcterms:modified>
</cp:coreProperties>
</file>