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7FE" w:rsidRDefault="005037FE" w:rsidP="005037FE">
      <w:pPr>
        <w:jc w:val="center"/>
      </w:pPr>
      <w:r>
        <w:t xml:space="preserve">                                                                                                УТВЕРЖДАЮ:</w:t>
      </w:r>
    </w:p>
    <w:p w:rsidR="005037FE" w:rsidRDefault="005037FE" w:rsidP="005037FE">
      <w:r>
        <w:t xml:space="preserve">                                                                                                                 Директор ГБСУСОН</w:t>
      </w:r>
    </w:p>
    <w:p w:rsidR="005037FE" w:rsidRDefault="005037FE" w:rsidP="005037FE">
      <w:pPr>
        <w:jc w:val="right"/>
      </w:pPr>
      <w:r>
        <w:t xml:space="preserve">                                                                                                                                         «Невинномысский ПНИ»</w:t>
      </w:r>
    </w:p>
    <w:p w:rsidR="005037FE" w:rsidRDefault="005037FE" w:rsidP="005037FE">
      <w:pPr>
        <w:jc w:val="right"/>
      </w:pPr>
      <w:r>
        <w:t xml:space="preserve">                                                                                                                                          ___________ С. А. Фролов</w:t>
      </w:r>
    </w:p>
    <w:p w:rsidR="005037FE" w:rsidRDefault="005037FE" w:rsidP="005037FE">
      <w:pPr>
        <w:jc w:val="right"/>
      </w:pPr>
    </w:p>
    <w:p w:rsidR="005037FE" w:rsidRDefault="005037FE" w:rsidP="005037FE">
      <w:r>
        <w:t xml:space="preserve">                                                                                                              «____»  _________ 2015 г.</w:t>
      </w:r>
    </w:p>
    <w:p w:rsidR="005037FE" w:rsidRDefault="005037FE" w:rsidP="005037FE"/>
    <w:p w:rsidR="005037FE" w:rsidRDefault="005037FE" w:rsidP="005037FE"/>
    <w:p w:rsidR="005037FE" w:rsidRDefault="005037FE" w:rsidP="005037FE">
      <w:r>
        <w:t xml:space="preserve">                                                                                                               М. П.</w:t>
      </w:r>
    </w:p>
    <w:p w:rsidR="005037FE" w:rsidRDefault="005037FE" w:rsidP="005037FE"/>
    <w:p w:rsidR="00B95208" w:rsidRDefault="00B95208" w:rsidP="005037FE">
      <w:pPr>
        <w:jc w:val="right"/>
        <w:rPr>
          <w:sz w:val="28"/>
          <w:szCs w:val="28"/>
        </w:rPr>
      </w:pPr>
    </w:p>
    <w:p w:rsidR="00B95208" w:rsidRDefault="00B95208" w:rsidP="00B95208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B95208" w:rsidRDefault="00B95208" w:rsidP="00B95208">
      <w:pPr>
        <w:jc w:val="center"/>
        <w:rPr>
          <w:sz w:val="28"/>
          <w:szCs w:val="28"/>
        </w:rPr>
      </w:pPr>
      <w:r>
        <w:rPr>
          <w:sz w:val="28"/>
          <w:szCs w:val="28"/>
        </w:rPr>
        <w:t>о комиссии по противодействию коррупции</w:t>
      </w:r>
    </w:p>
    <w:p w:rsidR="00B95208" w:rsidRDefault="00E828E5" w:rsidP="00B95208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B95208">
        <w:rPr>
          <w:sz w:val="28"/>
          <w:szCs w:val="28"/>
        </w:rPr>
        <w:t xml:space="preserve">осударственного бюджетного стационарного учреждения социального обслуживания населения </w:t>
      </w:r>
    </w:p>
    <w:p w:rsidR="00B95208" w:rsidRDefault="00B95208" w:rsidP="00B95208">
      <w:pPr>
        <w:jc w:val="center"/>
        <w:rPr>
          <w:sz w:val="28"/>
          <w:szCs w:val="28"/>
        </w:rPr>
      </w:pPr>
      <w:r>
        <w:rPr>
          <w:sz w:val="28"/>
          <w:szCs w:val="28"/>
        </w:rPr>
        <w:t>«Невинномысский психоневрологический интернат»</w:t>
      </w:r>
    </w:p>
    <w:p w:rsidR="00B95208" w:rsidRDefault="00B95208" w:rsidP="00B95208">
      <w:pPr>
        <w:jc w:val="center"/>
        <w:rPr>
          <w:sz w:val="28"/>
          <w:szCs w:val="28"/>
        </w:rPr>
      </w:pPr>
    </w:p>
    <w:p w:rsidR="00B95208" w:rsidRDefault="00B95208" w:rsidP="00B9520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1.Общие положения</w:t>
      </w:r>
    </w:p>
    <w:p w:rsidR="00B95208" w:rsidRDefault="00B95208" w:rsidP="00B95208">
      <w:pPr>
        <w:ind w:firstLine="709"/>
        <w:jc w:val="center"/>
        <w:rPr>
          <w:sz w:val="28"/>
          <w:szCs w:val="28"/>
        </w:rPr>
      </w:pPr>
    </w:p>
    <w:p w:rsidR="00B95208" w:rsidRDefault="00B95208" w:rsidP="00B952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Комиссия по противодействию коррупции (далее – комиссия) является постоянно действующим коллегиальным совещательным органом, образованным в целях повышения эффективности принятия мер по противодействию коррупции, профилактике коррупционных факторов, а также минимизации причин и условий, порождающих коррупционные факторы в учреждении.</w:t>
      </w:r>
    </w:p>
    <w:p w:rsidR="00B95208" w:rsidRDefault="00B95208" w:rsidP="00B952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Комиссия в своей деятельности руководствуется Конституцией Российской Федерации, федеральным законом «О противодействии коррупции», а также настоящим Положением.</w:t>
      </w:r>
    </w:p>
    <w:p w:rsidR="00B95208" w:rsidRDefault="00B95208" w:rsidP="00B952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Комиссия осуществляет свою деятельность во взаимодействии с территориальными органами федеральных органов власти, органами местного самоуправления и иными организациями и общественными объединениями.</w:t>
      </w:r>
    </w:p>
    <w:p w:rsidR="00B95208" w:rsidRDefault="00B95208" w:rsidP="00B95208">
      <w:pPr>
        <w:ind w:firstLine="709"/>
        <w:jc w:val="both"/>
        <w:rPr>
          <w:sz w:val="28"/>
          <w:szCs w:val="28"/>
        </w:rPr>
      </w:pPr>
    </w:p>
    <w:p w:rsidR="00B95208" w:rsidRDefault="00B95208" w:rsidP="00B9520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 Основные задачи и функции комиссии</w:t>
      </w:r>
    </w:p>
    <w:p w:rsidR="00B95208" w:rsidRDefault="00B95208" w:rsidP="00B95208">
      <w:pPr>
        <w:ind w:firstLine="709"/>
        <w:jc w:val="center"/>
        <w:rPr>
          <w:sz w:val="28"/>
          <w:szCs w:val="28"/>
        </w:rPr>
      </w:pPr>
    </w:p>
    <w:p w:rsidR="00B95208" w:rsidRDefault="00B95208" w:rsidP="00B952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Основными задачами комиссии являются:</w:t>
      </w:r>
    </w:p>
    <w:p w:rsidR="00B95208" w:rsidRDefault="00B95208" w:rsidP="00B952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-разработка мероприятий по противодействию коррупции и осуществление контроля за их реализацией;</w:t>
      </w:r>
    </w:p>
    <w:p w:rsidR="00B95208" w:rsidRDefault="00B95208" w:rsidP="00B952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создания условий для снижения уровня коррупции в учреждении и предупреждения коррупционных правонарушений;</w:t>
      </w:r>
    </w:p>
    <w:p w:rsidR="00B95208" w:rsidRDefault="00B95208" w:rsidP="00B952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-рассмотрение обращений граждан и работников учреждения о фактах коррупционных проявлений.</w:t>
      </w:r>
    </w:p>
    <w:p w:rsidR="00B95208" w:rsidRDefault="00B95208" w:rsidP="00B952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Комиссия по противодействию коррупции:</w:t>
      </w:r>
    </w:p>
    <w:p w:rsidR="00B95208" w:rsidRDefault="00B95208" w:rsidP="00B952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-участвует в разработке плана мероприятий по противодействию коррупции в учреждении (далее – план);</w:t>
      </w:r>
    </w:p>
    <w:p w:rsidR="00B95208" w:rsidRDefault="00B95208" w:rsidP="00B952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-осуществляет в пределах своей компетенции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плана в учреждении; </w:t>
      </w:r>
    </w:p>
    <w:p w:rsidR="005037FE" w:rsidRDefault="005037FE" w:rsidP="00B95208">
      <w:pPr>
        <w:ind w:firstLine="709"/>
        <w:jc w:val="both"/>
        <w:rPr>
          <w:sz w:val="28"/>
          <w:szCs w:val="28"/>
        </w:rPr>
      </w:pPr>
    </w:p>
    <w:p w:rsidR="005037FE" w:rsidRDefault="005037FE" w:rsidP="00B95208">
      <w:pPr>
        <w:ind w:firstLine="709"/>
        <w:jc w:val="both"/>
        <w:rPr>
          <w:sz w:val="28"/>
          <w:szCs w:val="28"/>
        </w:rPr>
      </w:pPr>
    </w:p>
    <w:p w:rsidR="005037FE" w:rsidRDefault="005037FE" w:rsidP="00B95208">
      <w:pPr>
        <w:ind w:firstLine="709"/>
        <w:jc w:val="both"/>
        <w:rPr>
          <w:sz w:val="28"/>
          <w:szCs w:val="28"/>
        </w:rPr>
      </w:pPr>
    </w:p>
    <w:p w:rsidR="00B95208" w:rsidRDefault="00B95208" w:rsidP="00B952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-выявляет причины коррупции, разрабатывает рекомендации по</w:t>
      </w:r>
      <w:r w:rsidR="00E828E5">
        <w:rPr>
          <w:sz w:val="28"/>
          <w:szCs w:val="28"/>
        </w:rPr>
        <w:t xml:space="preserve"> их устранению</w:t>
      </w:r>
      <w:r>
        <w:rPr>
          <w:sz w:val="28"/>
          <w:szCs w:val="28"/>
        </w:rPr>
        <w:t>;</w:t>
      </w:r>
    </w:p>
    <w:p w:rsidR="00B95208" w:rsidRDefault="00B95208" w:rsidP="00B952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-осуществляет анализ обращений граждан на предмет наличия в них фактов коррупции; </w:t>
      </w:r>
    </w:p>
    <w:p w:rsidR="00B95208" w:rsidRDefault="00B95208" w:rsidP="00B952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-разрабатывает рекомендации, направленные на улучшение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деятельности учреждения;</w:t>
      </w:r>
    </w:p>
    <w:p w:rsidR="00B95208" w:rsidRDefault="00B95208" w:rsidP="00B952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B95208" w:rsidRDefault="00B95208" w:rsidP="00B95208">
      <w:pPr>
        <w:ind w:firstLine="709"/>
        <w:jc w:val="center"/>
        <w:rPr>
          <w:sz w:val="28"/>
          <w:szCs w:val="28"/>
        </w:rPr>
      </w:pPr>
    </w:p>
    <w:p w:rsidR="00B95208" w:rsidRDefault="00B95208" w:rsidP="00B95208">
      <w:pPr>
        <w:ind w:firstLine="709"/>
        <w:jc w:val="center"/>
        <w:rPr>
          <w:sz w:val="28"/>
          <w:szCs w:val="28"/>
        </w:rPr>
      </w:pPr>
    </w:p>
    <w:p w:rsidR="00B95208" w:rsidRDefault="00B95208" w:rsidP="00B95208">
      <w:pPr>
        <w:ind w:firstLine="709"/>
        <w:jc w:val="center"/>
        <w:rPr>
          <w:sz w:val="28"/>
          <w:szCs w:val="28"/>
        </w:rPr>
      </w:pPr>
    </w:p>
    <w:p w:rsidR="00B95208" w:rsidRDefault="00B95208" w:rsidP="00B9520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3. Порядок формирования и деятельности комиссии</w:t>
      </w:r>
    </w:p>
    <w:p w:rsidR="00B95208" w:rsidRDefault="00B95208" w:rsidP="00B95208">
      <w:pPr>
        <w:ind w:firstLine="709"/>
        <w:jc w:val="center"/>
        <w:rPr>
          <w:sz w:val="28"/>
          <w:szCs w:val="28"/>
        </w:rPr>
      </w:pPr>
    </w:p>
    <w:p w:rsidR="00B95208" w:rsidRDefault="00B95208" w:rsidP="00B952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В состав комиссии входят председатель комиссии, заместитель председателя комиссии, секретарь комиссии и члены комиссии. Общее руководство работой комиссии осуществляет председатель комиссии, а в его отсутствие – заместитель председателя комиссии. Все члены комиссии при принятии решений обладают равными правами. </w:t>
      </w:r>
    </w:p>
    <w:p w:rsidR="00B95208" w:rsidRDefault="00B95208" w:rsidP="00B952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В состав комиссии входят:</w:t>
      </w:r>
    </w:p>
    <w:p w:rsidR="00B95208" w:rsidRDefault="00B95208" w:rsidP="00B952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– директор или заместитель директора учреждения;</w:t>
      </w:r>
    </w:p>
    <w:p w:rsidR="00B95208" w:rsidRDefault="00B95208" w:rsidP="00B952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 – заместитель директора или руководитель структурного подразделения учреждения;</w:t>
      </w:r>
    </w:p>
    <w:p w:rsidR="00B95208" w:rsidRDefault="00B95208" w:rsidP="00B952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– должностное лицо, ответственное за ведение кадровой или правовой работы;</w:t>
      </w:r>
    </w:p>
    <w:p w:rsidR="00B95208" w:rsidRDefault="00B95208" w:rsidP="00B95208">
      <w:pPr>
        <w:autoSpaceDE w:val="0"/>
        <w:autoSpaceDN w:val="0"/>
        <w:adjustRightInd w:val="0"/>
        <w:ind w:firstLine="709"/>
        <w:jc w:val="both"/>
        <w:rPr>
          <w:color w:val="360036"/>
          <w:sz w:val="28"/>
          <w:szCs w:val="28"/>
        </w:rPr>
      </w:pPr>
      <w:r>
        <w:rPr>
          <w:sz w:val="28"/>
          <w:szCs w:val="28"/>
        </w:rPr>
        <w:t xml:space="preserve">члены комиссии – работники других подразделений учреждения и </w:t>
      </w:r>
      <w:r>
        <w:rPr>
          <w:color w:val="360036"/>
          <w:sz w:val="28"/>
          <w:szCs w:val="28"/>
        </w:rPr>
        <w:t xml:space="preserve">представители образовательных организаций или общественных объединений, осуществляющих свою деятельность на территории района Ставропольского края. </w:t>
      </w:r>
    </w:p>
    <w:p w:rsidR="00B95208" w:rsidRDefault="00B95208" w:rsidP="00B9520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Председатель комиссии:</w:t>
      </w:r>
    </w:p>
    <w:p w:rsidR="00B95208" w:rsidRDefault="00B95208" w:rsidP="00B9520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-осуществляет руководство деятельностью комиссии;</w:t>
      </w:r>
    </w:p>
    <w:p w:rsidR="00B95208" w:rsidRDefault="00B95208" w:rsidP="00B9520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-председательствует на заседаниях комиссии;</w:t>
      </w:r>
    </w:p>
    <w:p w:rsidR="00B95208" w:rsidRDefault="00B95208" w:rsidP="00B9520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-утверждает на основании предложений членов комиссии план заседаний комиссии на календарный год и повестку дня на очередное заседание.</w:t>
      </w:r>
    </w:p>
    <w:p w:rsidR="00B95208" w:rsidRDefault="00B95208" w:rsidP="00B9520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Секретарь комиссии:</w:t>
      </w:r>
    </w:p>
    <w:p w:rsidR="00B95208" w:rsidRDefault="00B95208" w:rsidP="00B9520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-организует подготовку материалов к заседанию комиссии, а также проектов его решений;</w:t>
      </w:r>
    </w:p>
    <w:p w:rsidR="00B95208" w:rsidRDefault="00B95208" w:rsidP="00B9520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-информирует членов комиссии о месте, времени проведения и повестке дня очередного заседания комиссии, обеспечивает необходимыми справочно-информационными материалами;</w:t>
      </w:r>
    </w:p>
    <w:p w:rsidR="00B95208" w:rsidRDefault="00B95208" w:rsidP="00B9520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-ведет протокол заседания комиссии.</w:t>
      </w:r>
    </w:p>
    <w:p w:rsidR="00B95208" w:rsidRDefault="00B95208" w:rsidP="00B95208">
      <w:pPr>
        <w:ind w:firstLine="709"/>
        <w:jc w:val="both"/>
        <w:rPr>
          <w:color w:val="360036"/>
          <w:sz w:val="28"/>
          <w:szCs w:val="28"/>
        </w:rPr>
      </w:pPr>
      <w:r>
        <w:rPr>
          <w:sz w:val="28"/>
          <w:szCs w:val="28"/>
        </w:rPr>
        <w:t>3.3. Заседание комиссии проводятся по мере необходимости, но не реже 1</w:t>
      </w:r>
      <w:r>
        <w:rPr>
          <w:color w:val="FF0000"/>
          <w:sz w:val="28"/>
          <w:szCs w:val="28"/>
        </w:rPr>
        <w:t xml:space="preserve"> </w:t>
      </w:r>
      <w:r>
        <w:rPr>
          <w:color w:val="360036"/>
          <w:sz w:val="28"/>
          <w:szCs w:val="28"/>
        </w:rPr>
        <w:t>раза в полугодие.</w:t>
      </w:r>
    </w:p>
    <w:p w:rsidR="005037FE" w:rsidRDefault="005037FE" w:rsidP="00B95208">
      <w:pPr>
        <w:ind w:firstLine="709"/>
        <w:jc w:val="both"/>
        <w:rPr>
          <w:color w:val="360036"/>
          <w:sz w:val="28"/>
          <w:szCs w:val="28"/>
        </w:rPr>
      </w:pPr>
    </w:p>
    <w:p w:rsidR="005037FE" w:rsidRDefault="005037FE" w:rsidP="00B95208">
      <w:pPr>
        <w:ind w:firstLine="709"/>
        <w:jc w:val="both"/>
        <w:rPr>
          <w:color w:val="360036"/>
          <w:sz w:val="28"/>
          <w:szCs w:val="28"/>
        </w:rPr>
      </w:pPr>
    </w:p>
    <w:p w:rsidR="005037FE" w:rsidRDefault="005037FE" w:rsidP="00B95208">
      <w:pPr>
        <w:ind w:firstLine="709"/>
        <w:jc w:val="both"/>
        <w:rPr>
          <w:color w:val="360036"/>
          <w:sz w:val="28"/>
          <w:szCs w:val="28"/>
        </w:rPr>
      </w:pPr>
    </w:p>
    <w:p w:rsidR="005037FE" w:rsidRDefault="005037FE" w:rsidP="00B95208">
      <w:pPr>
        <w:ind w:firstLine="709"/>
        <w:jc w:val="both"/>
        <w:rPr>
          <w:color w:val="360036"/>
          <w:sz w:val="28"/>
          <w:szCs w:val="28"/>
        </w:rPr>
      </w:pPr>
    </w:p>
    <w:p w:rsidR="00B95208" w:rsidRDefault="00B95208" w:rsidP="00B952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Заседание комиссии считается правомочным, если на нем присутствует более половины её членов.</w:t>
      </w:r>
    </w:p>
    <w:p w:rsidR="00B95208" w:rsidRDefault="00B95208" w:rsidP="00B952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Решения принимаются простым большинством голосов присутствующих членов комиссии. В случае равенства голосов решающим является голос председательствующего на заседании комиссии.</w:t>
      </w:r>
    </w:p>
    <w:p w:rsidR="00B95208" w:rsidRDefault="00B95208" w:rsidP="00B952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2A6BAA" w:rsidRPr="00B95208" w:rsidRDefault="00B95208" w:rsidP="00B95208">
      <w:pPr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>3.6. Протокол и решения подписываются председательствующим на заседании комиссии и ответственным секретарем комиссии. Решения комиссии доводятся до сведения всех сотрудников учреждения и заинтересованных лиц.</w:t>
      </w:r>
    </w:p>
    <w:sectPr w:rsidR="002A6BAA" w:rsidRPr="00B95208" w:rsidSect="00B9520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208"/>
    <w:rsid w:val="002A6BAA"/>
    <w:rsid w:val="00502BA7"/>
    <w:rsid w:val="005037FE"/>
    <w:rsid w:val="008430BC"/>
    <w:rsid w:val="0089655C"/>
    <w:rsid w:val="009F1F73"/>
    <w:rsid w:val="00B95208"/>
    <w:rsid w:val="00C21F62"/>
    <w:rsid w:val="00E828E5"/>
    <w:rsid w:val="00ED6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520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749</Words>
  <Characters>4274</Characters>
  <Application>Microsoft Office Word</Application>
  <DocSecurity>0</DocSecurity>
  <Lines>35</Lines>
  <Paragraphs>10</Paragraphs>
  <ScaleCrop>false</ScaleCrop>
  <Company>ГСУСОН НПИ</Company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2015-02-06T12:10:00Z</cp:lastPrinted>
  <dcterms:created xsi:type="dcterms:W3CDTF">2015-01-29T09:19:00Z</dcterms:created>
  <dcterms:modified xsi:type="dcterms:W3CDTF">2015-02-06T12:19:00Z</dcterms:modified>
</cp:coreProperties>
</file>